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AA6" w:rsidRDefault="00485AA6" w:rsidP="00485AA6">
      <w:pPr>
        <w:tabs>
          <w:tab w:val="left" w:pos="1101"/>
        </w:tabs>
        <w:rPr>
          <w:rFonts w:ascii="Algerian" w:hAnsi="Algerian"/>
          <w:sz w:val="40"/>
          <w:szCs w:val="40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019916FB" wp14:editId="69135E2B">
            <wp:simplePos x="0" y="0"/>
            <wp:positionH relativeFrom="column">
              <wp:posOffset>-174625</wp:posOffset>
            </wp:positionH>
            <wp:positionV relativeFrom="paragraph">
              <wp:posOffset>-175895</wp:posOffset>
            </wp:positionV>
            <wp:extent cx="1701800" cy="972185"/>
            <wp:effectExtent l="0" t="0" r="0" b="0"/>
            <wp:wrapSquare wrapText="bothSides"/>
            <wp:docPr id="2" name="Immagine 2" descr="logo s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sp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gerian" w:hAnsi="Algerian"/>
          <w:sz w:val="40"/>
          <w:szCs w:val="40"/>
        </w:rPr>
        <w:t xml:space="preserve">       SPIN RISTORANTE ENOTECA SOLA</w:t>
      </w:r>
    </w:p>
    <w:p w:rsidR="00485AA6" w:rsidRDefault="00485AA6" w:rsidP="00485AA6">
      <w:pPr>
        <w:tabs>
          <w:tab w:val="left" w:pos="1101"/>
        </w:tabs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>Giovedì  09-LUGLIO 2015  - ore 19,45</w:t>
      </w:r>
    </w:p>
    <w:p w:rsidR="00485AA6" w:rsidRDefault="00D2163D" w:rsidP="00485AA6">
      <w:pPr>
        <w:tabs>
          <w:tab w:val="left" w:pos="1101"/>
        </w:tabs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 xml:space="preserve"> </w:t>
      </w:r>
      <w:r w:rsidR="0061630E">
        <w:rPr>
          <w:rFonts w:ascii="Algerian" w:hAnsi="Algerian"/>
          <w:sz w:val="40"/>
          <w:szCs w:val="40"/>
        </w:rPr>
        <w:t xml:space="preserve">  </w:t>
      </w:r>
      <w:r>
        <w:rPr>
          <w:rFonts w:ascii="Algerian" w:hAnsi="Algerian"/>
          <w:sz w:val="40"/>
          <w:szCs w:val="40"/>
        </w:rPr>
        <w:t xml:space="preserve"> Perché 33</w:t>
      </w:r>
      <w:r w:rsidR="00485AA6">
        <w:rPr>
          <w:rFonts w:ascii="Algerian" w:hAnsi="Algerian"/>
          <w:sz w:val="40"/>
          <w:szCs w:val="40"/>
        </w:rPr>
        <w:t>0 mil</w:t>
      </w:r>
      <w:r w:rsidR="006A5E54">
        <w:rPr>
          <w:rFonts w:ascii="Algerian" w:hAnsi="Algerian"/>
          <w:sz w:val="40"/>
          <w:szCs w:val="40"/>
        </w:rPr>
        <w:t>ioni di bottiglie di Prosecco  ?</w:t>
      </w:r>
    </w:p>
    <w:p w:rsidR="00485AA6" w:rsidRPr="00485AA6" w:rsidRDefault="0061630E" w:rsidP="00485AA6">
      <w:pPr>
        <w:tabs>
          <w:tab w:val="left" w:pos="1101"/>
        </w:tabs>
        <w:ind w:left="360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 xml:space="preserve">  </w:t>
      </w:r>
      <w:r w:rsidR="00485AA6">
        <w:rPr>
          <w:rFonts w:ascii="Algerian" w:hAnsi="Algerian"/>
          <w:sz w:val="40"/>
          <w:szCs w:val="40"/>
        </w:rPr>
        <w:t xml:space="preserve"> </w:t>
      </w:r>
      <w:r w:rsidR="00903DCA">
        <w:rPr>
          <w:rFonts w:ascii="Algerian" w:hAnsi="Algerian"/>
          <w:sz w:val="40"/>
          <w:szCs w:val="40"/>
        </w:rPr>
        <w:t xml:space="preserve">degustazione comparata </w:t>
      </w:r>
      <w:r w:rsidR="00485AA6" w:rsidRPr="00485AA6">
        <w:rPr>
          <w:rFonts w:ascii="Algerian" w:hAnsi="Algerian"/>
          <w:sz w:val="40"/>
          <w:szCs w:val="40"/>
        </w:rPr>
        <w:t xml:space="preserve"> di </w:t>
      </w:r>
      <w:r w:rsidR="00485AA6">
        <w:rPr>
          <w:rFonts w:ascii="Algerian" w:hAnsi="Algerian"/>
          <w:sz w:val="40"/>
          <w:szCs w:val="40"/>
        </w:rPr>
        <w:t xml:space="preserve"> 4 </w:t>
      </w:r>
      <w:r w:rsidR="00485AA6" w:rsidRPr="00485AA6">
        <w:rPr>
          <w:rFonts w:ascii="Algerian" w:hAnsi="Algerian"/>
          <w:sz w:val="40"/>
          <w:szCs w:val="40"/>
        </w:rPr>
        <w:t>PROSECCO</w:t>
      </w:r>
      <w:r w:rsidR="00485AA6" w:rsidRPr="00485AA6">
        <w:rPr>
          <w:rFonts w:ascii="Algerian" w:hAnsi="Algerian"/>
          <w:sz w:val="40"/>
          <w:szCs w:val="40"/>
        </w:rPr>
        <w:tab/>
      </w:r>
    </w:p>
    <w:p w:rsidR="00485AA6" w:rsidRPr="00485AA6" w:rsidRDefault="00485AA6" w:rsidP="00485AA6">
      <w:pPr>
        <w:tabs>
          <w:tab w:val="left" w:pos="1101"/>
        </w:tabs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 xml:space="preserve">                     </w:t>
      </w:r>
      <w:r w:rsidR="00903DCA">
        <w:rPr>
          <w:rFonts w:ascii="Algerian" w:hAnsi="Algerian"/>
          <w:sz w:val="24"/>
          <w:szCs w:val="24"/>
        </w:rPr>
        <w:t xml:space="preserve">   </w:t>
      </w:r>
      <w:r w:rsidR="0061630E">
        <w:rPr>
          <w:rFonts w:ascii="Algerian" w:hAnsi="Algerian"/>
          <w:sz w:val="24"/>
          <w:szCs w:val="24"/>
        </w:rPr>
        <w:t xml:space="preserve">  </w:t>
      </w:r>
      <w:bookmarkStart w:id="0" w:name="_GoBack"/>
      <w:bookmarkEnd w:id="0"/>
      <w:r w:rsidR="00903DCA">
        <w:rPr>
          <w:rFonts w:ascii="Algerian" w:hAnsi="Algerian"/>
          <w:sz w:val="24"/>
          <w:szCs w:val="24"/>
        </w:rPr>
        <w:t xml:space="preserve">    </w:t>
      </w:r>
      <w:r>
        <w:rPr>
          <w:rFonts w:ascii="Algerian" w:hAnsi="Algerian"/>
          <w:sz w:val="24"/>
          <w:szCs w:val="24"/>
        </w:rPr>
        <w:t xml:space="preserve">   </w:t>
      </w:r>
      <w:r w:rsidR="00903DCA">
        <w:rPr>
          <w:rFonts w:ascii="Algerian" w:hAnsi="Algerian"/>
          <w:sz w:val="24"/>
          <w:szCs w:val="24"/>
        </w:rPr>
        <w:t>IL tema :</w:t>
      </w:r>
      <w:r>
        <w:rPr>
          <w:rFonts w:ascii="Algerian" w:hAnsi="Algerian"/>
          <w:sz w:val="24"/>
          <w:szCs w:val="24"/>
        </w:rPr>
        <w:t xml:space="preserve">  impariamo a riconoscere</w:t>
      </w:r>
      <w:r w:rsidR="00903DCA">
        <w:rPr>
          <w:rFonts w:ascii="Algerian" w:hAnsi="Algerian"/>
          <w:sz w:val="24"/>
          <w:szCs w:val="24"/>
        </w:rPr>
        <w:t xml:space="preserve"> </w:t>
      </w:r>
      <w:r>
        <w:rPr>
          <w:rFonts w:ascii="Algerian" w:hAnsi="Algerian"/>
          <w:sz w:val="24"/>
          <w:szCs w:val="24"/>
        </w:rPr>
        <w:t xml:space="preserve"> la </w:t>
      </w:r>
      <w:r w:rsidR="00903DCA">
        <w:rPr>
          <w:rFonts w:ascii="Algerian" w:hAnsi="Algerian"/>
          <w:sz w:val="24"/>
          <w:szCs w:val="24"/>
        </w:rPr>
        <w:t xml:space="preserve"> </w:t>
      </w:r>
      <w:proofErr w:type="spellStart"/>
      <w:r>
        <w:rPr>
          <w:rFonts w:ascii="Algerian" w:hAnsi="Algerian"/>
          <w:sz w:val="24"/>
          <w:szCs w:val="24"/>
        </w:rPr>
        <w:t>qualita’</w:t>
      </w:r>
      <w:proofErr w:type="spellEnd"/>
    </w:p>
    <w:p w:rsidR="00D43F1B" w:rsidRDefault="00132E07" w:rsidP="00BB4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BB45FF">
        <w:rPr>
          <w:b/>
        </w:rPr>
        <w:t xml:space="preserve">l’ impressionate fenomeno degli ultimi anni – i </w:t>
      </w:r>
      <w:r w:rsidR="000010E0" w:rsidRPr="00BB45FF">
        <w:rPr>
          <w:b/>
        </w:rPr>
        <w:t>limiti di una denom</w:t>
      </w:r>
      <w:r w:rsidRPr="00BB45FF">
        <w:rPr>
          <w:b/>
        </w:rPr>
        <w:t>inazione d’</w:t>
      </w:r>
      <w:r w:rsidR="000010E0" w:rsidRPr="00BB45FF">
        <w:rPr>
          <w:b/>
        </w:rPr>
        <w:t>origine – l’estrema difes</w:t>
      </w:r>
      <w:r w:rsidR="00903DCA">
        <w:rPr>
          <w:b/>
        </w:rPr>
        <w:t>a della DOCG Valdobbiadene – la</w:t>
      </w:r>
      <w:r w:rsidR="000010E0" w:rsidRPr="00BB45FF">
        <w:rPr>
          <w:b/>
        </w:rPr>
        <w:t xml:space="preserve"> crisi internazionale che ha favorito l’esplosione produttiva- la macchina industriale impazzita</w:t>
      </w:r>
      <w:r w:rsidR="00903DCA">
        <w:rPr>
          <w:b/>
        </w:rPr>
        <w:t xml:space="preserve"> (</w:t>
      </w:r>
      <w:r w:rsidR="000010E0" w:rsidRPr="00BB45FF">
        <w:rPr>
          <w:b/>
        </w:rPr>
        <w:t>il costo non deve superare i 2 euro) – i piccoli produttori messi in difficoltà da questi prezzi impossibili – un manipolo di biodinamici che resiste cocciuto e testardo- uno scenar</w:t>
      </w:r>
      <w:r w:rsidR="00903DCA">
        <w:rPr>
          <w:b/>
        </w:rPr>
        <w:t xml:space="preserve">io tipicamente nostrano – la </w:t>
      </w:r>
      <w:r w:rsidR="000010E0" w:rsidRPr="00BB45FF">
        <w:rPr>
          <w:b/>
        </w:rPr>
        <w:t xml:space="preserve"> super</w:t>
      </w:r>
      <w:r w:rsidR="00BB45FF">
        <w:rPr>
          <w:b/>
        </w:rPr>
        <w:t xml:space="preserve"> </w:t>
      </w:r>
      <w:r w:rsidR="000010E0" w:rsidRPr="00BB45FF">
        <w:rPr>
          <w:b/>
        </w:rPr>
        <w:t>produttività ha fatto dimenticare il CARTIZZE</w:t>
      </w:r>
      <w:r w:rsidR="00BB45FF">
        <w:rPr>
          <w:b/>
        </w:rPr>
        <w:t xml:space="preserve">, grande vino spumante, </w:t>
      </w:r>
      <w:r w:rsidR="000010E0" w:rsidRPr="00BB45FF">
        <w:rPr>
          <w:b/>
        </w:rPr>
        <w:t xml:space="preserve"> </w:t>
      </w:r>
      <w:r w:rsidR="00D43F1B" w:rsidRPr="00BB45FF">
        <w:rPr>
          <w:b/>
        </w:rPr>
        <w:t xml:space="preserve">che ormai nessuno più chiede e che aveva solo 10 anni fa’ uno splendido appeal - </w:t>
      </w:r>
      <w:r w:rsidR="000010E0" w:rsidRPr="00BB45FF">
        <w:rPr>
          <w:b/>
        </w:rPr>
        <w:t xml:space="preserve">il prosecco è </w:t>
      </w:r>
      <w:r w:rsidR="00D43F1B" w:rsidRPr="00BB45FF">
        <w:rPr>
          <w:b/>
        </w:rPr>
        <w:t xml:space="preserve">soltanto </w:t>
      </w:r>
      <w:r w:rsidR="00903DCA">
        <w:rPr>
          <w:b/>
        </w:rPr>
        <w:t>un ottimo vino spumante in</w:t>
      </w:r>
      <w:r w:rsidR="000010E0" w:rsidRPr="00BB45FF">
        <w:rPr>
          <w:b/>
        </w:rPr>
        <w:t xml:space="preserve"> autoclave</w:t>
      </w:r>
      <w:r w:rsidR="000010E0">
        <w:t xml:space="preserve"> –</w:t>
      </w:r>
      <w:r w:rsidR="00903DCA">
        <w:t xml:space="preserve"> </w:t>
      </w:r>
      <w:r w:rsidR="00BB45FF" w:rsidRPr="00BB45FF">
        <w:rPr>
          <w:b/>
        </w:rPr>
        <w:t>l’uva GLERA alle prese con una storia più grande di sé</w:t>
      </w:r>
      <w:r w:rsidR="00BB45FF">
        <w:t>.</w:t>
      </w:r>
    </w:p>
    <w:p w:rsidR="00D43F1B" w:rsidRDefault="00D43F1B" w:rsidP="00762294">
      <w:pPr>
        <w:jc w:val="both"/>
      </w:pPr>
    </w:p>
    <w:p w:rsidR="00D43F1B" w:rsidRDefault="006A5E54" w:rsidP="00762294">
      <w:pPr>
        <w:tabs>
          <w:tab w:val="left" w:pos="380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segue</w:t>
      </w:r>
      <w:r w:rsidR="00D43F1B" w:rsidRPr="00D43F1B">
        <w:rPr>
          <w:sz w:val="40"/>
          <w:szCs w:val="40"/>
        </w:rPr>
        <w:t xml:space="preserve"> una cena estiva</w:t>
      </w:r>
    </w:p>
    <w:p w:rsidR="008A38E6" w:rsidRPr="00762294" w:rsidRDefault="006A5E54" w:rsidP="00762294">
      <w:pPr>
        <w:tabs>
          <w:tab w:val="left" w:pos="1900"/>
        </w:tabs>
        <w:jc w:val="center"/>
        <w:rPr>
          <w:sz w:val="32"/>
          <w:szCs w:val="32"/>
        </w:rPr>
      </w:pPr>
      <w:r w:rsidRPr="00762294">
        <w:rPr>
          <w:sz w:val="32"/>
          <w:szCs w:val="32"/>
        </w:rPr>
        <w:t>GRAN CONDIGGIUN d’ESTATE</w:t>
      </w:r>
      <w:r w:rsidR="00762294" w:rsidRPr="00762294">
        <w:rPr>
          <w:sz w:val="32"/>
          <w:szCs w:val="32"/>
        </w:rPr>
        <w:t xml:space="preserve"> con ACCIUGHE CANTABRI</w:t>
      </w:r>
      <w:r w:rsidR="00762294">
        <w:rPr>
          <w:sz w:val="32"/>
          <w:szCs w:val="32"/>
        </w:rPr>
        <w:t>CHE</w:t>
      </w:r>
    </w:p>
    <w:p w:rsidR="00762294" w:rsidRDefault="00762294" w:rsidP="00762294">
      <w:pPr>
        <w:tabs>
          <w:tab w:val="left" w:pos="190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FRITTURA di  PARANZA – pesce fresco e nostrano</w:t>
      </w:r>
    </w:p>
    <w:p w:rsidR="00D43F1B" w:rsidRPr="00762294" w:rsidRDefault="006A5E54" w:rsidP="00762294">
      <w:pPr>
        <w:tabs>
          <w:tab w:val="left" w:pos="1900"/>
        </w:tabs>
        <w:jc w:val="center"/>
        <w:rPr>
          <w:sz w:val="32"/>
          <w:szCs w:val="32"/>
        </w:rPr>
      </w:pPr>
      <w:r w:rsidRPr="00762294">
        <w:rPr>
          <w:sz w:val="32"/>
          <w:szCs w:val="32"/>
        </w:rPr>
        <w:t>FRUTTA FRESCA E GELATO</w:t>
      </w:r>
    </w:p>
    <w:p w:rsidR="00D43F1B" w:rsidRDefault="00D43F1B" w:rsidP="00762294">
      <w:pPr>
        <w:jc w:val="center"/>
        <w:rPr>
          <w:sz w:val="40"/>
          <w:szCs w:val="40"/>
        </w:rPr>
      </w:pPr>
      <w:r>
        <w:rPr>
          <w:sz w:val="40"/>
          <w:szCs w:val="40"/>
        </w:rPr>
        <w:t>Si berrà a tavola il prosecco prescelto come il migliore</w:t>
      </w:r>
    </w:p>
    <w:p w:rsidR="00D43F1B" w:rsidRDefault="00D43F1B" w:rsidP="00762294">
      <w:pPr>
        <w:jc w:val="both"/>
        <w:rPr>
          <w:sz w:val="40"/>
          <w:szCs w:val="40"/>
        </w:rPr>
      </w:pPr>
    </w:p>
    <w:p w:rsidR="00BB45FF" w:rsidRDefault="00BB45FF" w:rsidP="00D43F1B">
      <w:pPr>
        <w:tabs>
          <w:tab w:val="left" w:pos="2020"/>
          <w:tab w:val="left" w:pos="3860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43F1B" w:rsidRPr="00D43F1B">
        <w:rPr>
          <w:sz w:val="28"/>
          <w:szCs w:val="28"/>
        </w:rPr>
        <w:t>Prenotazioni entro il 6-7-15 -</w:t>
      </w:r>
      <w:r w:rsidR="00D43F1B">
        <w:rPr>
          <w:sz w:val="28"/>
          <w:szCs w:val="28"/>
        </w:rPr>
        <w:t xml:space="preserve">     </w:t>
      </w:r>
      <w:r w:rsidR="00D43F1B" w:rsidRPr="00D43F1B">
        <w:rPr>
          <w:sz w:val="28"/>
          <w:szCs w:val="28"/>
        </w:rPr>
        <w:t>costo a persona €.35,00</w:t>
      </w:r>
      <w:r w:rsidR="00D43F1B">
        <w:rPr>
          <w:sz w:val="28"/>
          <w:szCs w:val="28"/>
        </w:rPr>
        <w:t xml:space="preserve">    -      posti limitati</w:t>
      </w:r>
    </w:p>
    <w:p w:rsidR="00BB45FF" w:rsidRDefault="00BB45FF" w:rsidP="00BB45FF">
      <w:pPr>
        <w:rPr>
          <w:sz w:val="28"/>
          <w:szCs w:val="28"/>
        </w:rPr>
      </w:pPr>
    </w:p>
    <w:p w:rsidR="00BB45FF" w:rsidRDefault="00BB45FF" w:rsidP="00BB45FF">
      <w:pPr>
        <w:tabs>
          <w:tab w:val="left" w:pos="296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TELEFONO 010 594513</w:t>
      </w:r>
    </w:p>
    <w:p w:rsidR="00D43F1B" w:rsidRPr="00BB45FF" w:rsidRDefault="00BB45FF" w:rsidP="00BB45FF">
      <w:pPr>
        <w:tabs>
          <w:tab w:val="left" w:pos="29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SMS   349 4911527</w:t>
      </w:r>
    </w:p>
    <w:sectPr w:rsidR="00D43F1B" w:rsidRPr="00BB45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24C41"/>
    <w:multiLevelType w:val="hybridMultilevel"/>
    <w:tmpl w:val="314C807C"/>
    <w:lvl w:ilvl="0" w:tplc="5BC04EC4">
      <w:numFmt w:val="bullet"/>
      <w:lvlText w:val="-"/>
      <w:lvlJc w:val="left"/>
      <w:pPr>
        <w:ind w:left="720" w:hanging="360"/>
      </w:pPr>
      <w:rPr>
        <w:rFonts w:ascii="Algerian" w:eastAsiaTheme="minorHAnsi" w:hAnsi="Algerian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ACC"/>
    <w:rsid w:val="000010E0"/>
    <w:rsid w:val="0003660C"/>
    <w:rsid w:val="000E6D85"/>
    <w:rsid w:val="00132E07"/>
    <w:rsid w:val="00155ADB"/>
    <w:rsid w:val="00431F25"/>
    <w:rsid w:val="00485AA6"/>
    <w:rsid w:val="0061630E"/>
    <w:rsid w:val="006A5E54"/>
    <w:rsid w:val="00762294"/>
    <w:rsid w:val="008A38E6"/>
    <w:rsid w:val="00903DCA"/>
    <w:rsid w:val="00963ACC"/>
    <w:rsid w:val="00BB45FF"/>
    <w:rsid w:val="00BE2943"/>
    <w:rsid w:val="00D2163D"/>
    <w:rsid w:val="00D43F1B"/>
    <w:rsid w:val="00DE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5A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6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660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85A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5A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6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660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85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7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2015-06-20T11:16:00Z</cp:lastPrinted>
  <dcterms:created xsi:type="dcterms:W3CDTF">2015-07-02T09:47:00Z</dcterms:created>
  <dcterms:modified xsi:type="dcterms:W3CDTF">2015-07-02T09:47:00Z</dcterms:modified>
</cp:coreProperties>
</file>